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B87606">
      <w:pPr>
        <w:tabs>
          <w:tab w:val="left" w:pos="8505"/>
        </w:tabs>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6C093AA8" w14:textId="1EBE1D9D" w:rsidR="00D80B85" w:rsidRPr="007A3639" w:rsidRDefault="007A3639" w:rsidP="00306A0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7099BE0B" w14:textId="77777777" w:rsidR="00E164E4" w:rsidRDefault="00E164E4">
      <w:pPr>
        <w:rPr>
          <w:i/>
        </w:rPr>
      </w:pPr>
    </w:p>
    <w:p w14:paraId="1DF536F5" w14:textId="22D91C91" w:rsidR="00D80B85" w:rsidRDefault="00823A54" w:rsidP="00B87606">
      <w:pPr>
        <w:pStyle w:val="AbstractText"/>
        <w:ind w:left="567" w:right="855" w:firstLine="0"/>
        <w:sectPr w:rsidR="00D80B85" w:rsidSect="00D80B85">
          <w:type w:val="continuous"/>
          <w:pgSz w:w="12240" w:h="15840"/>
          <w:pgMar w:top="1440" w:right="1440" w:bottom="1728" w:left="1440" w:header="720" w:footer="720" w:gutter="0"/>
          <w:cols w:space="461"/>
        </w:sectPr>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42CD214B" w14:textId="7E29B5A6" w:rsidR="00D80B85" w:rsidRDefault="00D80B85" w:rsidP="001E1D17">
      <w:pPr>
        <w:pStyle w:val="AbstractText"/>
      </w:pPr>
    </w:p>
    <w:p w14:paraId="212A8C61" w14:textId="77777777" w:rsidR="008E21CC" w:rsidRDefault="008E21CC" w:rsidP="001E1D17">
      <w:pPr>
        <w:pStyle w:val="AbstractText"/>
      </w:pPr>
    </w:p>
    <w:p w14:paraId="7BF8DE7F" w14:textId="77777777" w:rsidR="00D80B85" w:rsidRDefault="00D80B85" w:rsidP="001E1D17">
      <w:pPr>
        <w:pStyle w:val="AbstractText"/>
      </w:pPr>
    </w:p>
    <w:p w14:paraId="481B1172" w14:textId="77777777" w:rsidR="0048775C" w:rsidRDefault="0048775C" w:rsidP="0048775C">
      <w:pPr>
        <w:pStyle w:val="AbstractText"/>
      </w:pPr>
    </w:p>
    <w:p w14:paraId="51790CE4" w14:textId="17745A12" w:rsidR="00E164E4" w:rsidRDefault="00E164E4" w:rsidP="00301ABB">
      <w:pPr>
        <w:pStyle w:val="Heading1"/>
        <w:numPr>
          <w:ilvl w:val="0"/>
          <w:numId w:val="4"/>
        </w:numPr>
        <w:jc w:val="center"/>
      </w:pPr>
      <w:r>
        <w:t>Introduction</w:t>
      </w:r>
    </w:p>
    <w:p w14:paraId="65B0208E" w14:textId="77777777" w:rsidR="00460B42" w:rsidRPr="00460B42" w:rsidRDefault="00460B42" w:rsidP="00460B42"/>
    <w:p w14:paraId="01C0B074" w14:textId="18E4389D" w:rsidR="00485A68" w:rsidRDefault="00894E5F" w:rsidP="00894E5F">
      <w:pPr>
        <w:tabs>
          <w:tab w:val="left" w:pos="284"/>
        </w:tabs>
      </w:pPr>
      <w:r>
        <w:tab/>
        <w:t>Opening a restaurant is a challenging process especially when the target has limited income such as student in this case.</w:t>
      </w:r>
    </w:p>
    <w:p w14:paraId="065CB0DC" w14:textId="77777777" w:rsidR="006C2048" w:rsidRDefault="006C2048" w:rsidP="00894E5F">
      <w:pPr>
        <w:tabs>
          <w:tab w:val="left" w:pos="284"/>
        </w:tabs>
      </w:pPr>
    </w:p>
    <w:p w14:paraId="5E2DF2C9" w14:textId="325D5C92" w:rsidR="00485A68" w:rsidRDefault="00485A68" w:rsidP="00485A68">
      <w:pPr>
        <w:tabs>
          <w:tab w:val="left" w:pos="284"/>
        </w:tabs>
      </w:pPr>
    </w:p>
    <w:p w14:paraId="2BCB8EA5" w14:textId="2A6B6C39" w:rsidR="009B6955" w:rsidRPr="009B6955" w:rsidRDefault="004F4523" w:rsidP="00420A40">
      <w:pPr>
        <w:pStyle w:val="Heading1"/>
        <w:numPr>
          <w:ilvl w:val="0"/>
          <w:numId w:val="4"/>
        </w:numPr>
        <w:jc w:val="center"/>
      </w:pPr>
      <w:r w:rsidRPr="00420A40">
        <w:t xml:space="preserve">Literature Review  </w:t>
      </w:r>
    </w:p>
    <w:p w14:paraId="3037A7F4" w14:textId="6C8508B6" w:rsidR="005C6BA7" w:rsidRDefault="00843712" w:rsidP="002D3E59">
      <w:pPr>
        <w:ind w:firstLine="284"/>
      </w:pPr>
      <w:r>
        <w:t>Recently, the main target of marketing shifted from focusing on the brand to customer</w:t>
      </w:r>
      <w:r w:rsidR="00653029">
        <w:t xml:space="preserve">. In this most of enterprises put their effort to find the factors that satisfy their customers </w:t>
      </w:r>
      <w:r w:rsidR="00653029">
        <w:fldChar w:fldCharType="begin" w:fldLock="1"/>
      </w:r>
      <w:r w:rsidR="00745C1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[1]","plainTextFormattedCitation":"[1]","previouslyFormattedCitation":"[1]"},"properties":{"noteIndex":0},"schema":"https://github.com/citation-style-language/schema/raw/master/csl-citation.json"}</w:instrText>
      </w:r>
      <w:r w:rsidR="00653029">
        <w:fldChar w:fldCharType="separate"/>
      </w:r>
      <w:r w:rsidR="00653029" w:rsidRPr="00653029">
        <w:rPr>
          <w:noProof/>
        </w:rPr>
        <w:t>[1]</w:t>
      </w:r>
      <w:r w:rsidR="00653029">
        <w:fldChar w:fldCharType="end"/>
      </w:r>
      <w:r w:rsidR="00653029">
        <w:t xml:space="preserve">. </w:t>
      </w:r>
      <w:r w:rsidR="00745C1F">
        <w:t xml:space="preserve">In business point of view customer satisfaction is measured by how does a product meet customer expectations </w:t>
      </w:r>
      <w:r w:rsidR="00745C1F">
        <w:fldChar w:fldCharType="begin" w:fldLock="1"/>
      </w:r>
      <w:r w:rsidR="00745C1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[2]","plainTextFormattedCitation":"[2]"},"properties":{"noteIndex":0},"schema":"https://github.com/citation-style-language/schema/raw/master/csl-citation.json"}</w:instrText>
      </w:r>
      <w:r w:rsidR="00745C1F">
        <w:fldChar w:fldCharType="separate"/>
      </w:r>
      <w:r w:rsidR="00745C1F" w:rsidRPr="00745C1F">
        <w:rPr>
          <w:noProof/>
        </w:rPr>
        <w:t>[2]</w:t>
      </w:r>
      <w:r w:rsidR="00745C1F">
        <w:fldChar w:fldCharType="end"/>
      </w:r>
      <w:r w:rsidR="00745C1F">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p>
    <w:p w14:paraId="229A4C63" w14:textId="4ED34D07"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745C1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[3]","plainTextFormattedCitation":"[3]","previouslyFormattedCitation":"[2]"},"properties":{"noteIndex":0},"schema":"https://github.com/citation-style-language/schema/raw/master/csl-citation.json"}</w:instrText>
      </w:r>
      <w:r w:rsidR="00FE6770">
        <w:fldChar w:fldCharType="separate"/>
      </w:r>
      <w:r w:rsidR="00745C1F" w:rsidRPr="00745C1F">
        <w:rPr>
          <w:noProof/>
        </w:rPr>
        <w:t>[3]</w:t>
      </w:r>
      <w:r w:rsidR="00FE6770">
        <w:fldChar w:fldCharType="end"/>
      </w:r>
      <w:r>
        <w:t>.</w:t>
      </w:r>
    </w:p>
    <w:p w14:paraId="6C652947" w14:textId="77777777" w:rsidR="00604BE1" w:rsidRDefault="00604BE1" w:rsidP="001107A4">
      <w:pPr>
        <w:ind w:firstLine="284"/>
      </w:pPr>
    </w:p>
    <w:p w14:paraId="29C8BCF7" w14:textId="77777777" w:rsidR="00D80B85" w:rsidRDefault="00D80B85" w:rsidP="00604BE1">
      <w:pPr>
        <w:keepNext/>
        <w:ind w:firstLine="284"/>
      </w:pPr>
    </w:p>
    <w:p w14:paraId="248A64D9" w14:textId="77777777" w:rsidR="00D80B85" w:rsidRDefault="00D80B85" w:rsidP="00604BE1">
      <w:pPr>
        <w:keepNext/>
        <w:ind w:firstLine="284"/>
      </w:pPr>
    </w:p>
    <w:p w14:paraId="2C12C4B0" w14:textId="77777777" w:rsidR="00D80B85" w:rsidRDefault="00D80B85" w:rsidP="00604BE1">
      <w:pPr>
        <w:keepNext/>
        <w:ind w:firstLine="284"/>
      </w:pPr>
    </w:p>
    <w:p w14:paraId="7A6D52B0" w14:textId="77777777" w:rsidR="00D80B85" w:rsidRDefault="00D80B85" w:rsidP="00604BE1">
      <w:pPr>
        <w:keepNext/>
        <w:ind w:firstLine="284"/>
      </w:pPr>
    </w:p>
    <w:p w14:paraId="5433367F" w14:textId="77777777" w:rsidR="00D80B85" w:rsidRDefault="00D80B85" w:rsidP="00604BE1">
      <w:pPr>
        <w:keepNext/>
        <w:ind w:firstLine="284"/>
      </w:pPr>
    </w:p>
    <w:p w14:paraId="1F702424" w14:textId="4F0A2B7D" w:rsidR="00604BE1" w:rsidRDefault="00604BE1" w:rsidP="00604BE1">
      <w:pPr>
        <w:keepNext/>
        <w:ind w:firstLine="284"/>
      </w:pPr>
      <w:r>
        <w:rPr>
          <w:noProof/>
        </w:rPr>
        <w:drawing>
          <wp:inline distT="0" distB="0" distL="0" distR="0" wp14:anchorId="53F4F5FF" wp14:editId="6F7ACA55">
            <wp:extent cx="2395994" cy="3518864"/>
            <wp:effectExtent l="0" t="0" r="4445"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8916" cy="3523155"/>
                    </a:xfrm>
                    <a:prstGeom prst="rect">
                      <a:avLst/>
                    </a:prstGeom>
                  </pic:spPr>
                </pic:pic>
              </a:graphicData>
            </a:graphic>
          </wp:inline>
        </w:drawing>
      </w:r>
    </w:p>
    <w:p w14:paraId="3130B081" w14:textId="77777777" w:rsidR="00604BE1" w:rsidRDefault="00604BE1" w:rsidP="00604BE1">
      <w:pPr>
        <w:pStyle w:val="Caption"/>
        <w:jc w:val="center"/>
      </w:pPr>
    </w:p>
    <w:p w14:paraId="1FFFFE9A" w14:textId="6651A720" w:rsidR="006E453C" w:rsidRDefault="00604BE1" w:rsidP="00730DD6">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1E8A81F6" w14:textId="49354191" w:rsidR="006E453C" w:rsidRPr="002E1C39" w:rsidRDefault="002E1C39" w:rsidP="006E453C">
      <w:pPr>
        <w:ind w:firstLine="284"/>
        <w:rPr>
          <w:lang w:val="en-MY"/>
        </w:rPr>
      </w:pPr>
      <w:r>
        <w:t xml:space="preserve">Another group were focusing on the student eating habits and the factors that affect it. The study was conducted on 291 university students (141 females, 150 males). The research concentrates on the emotional state </w:t>
      </w:r>
      <w:r>
        <w:lastRenderedPageBreak/>
        <w:t>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745C1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[4]","plainTextFormattedCitation":"[4]","previouslyFormattedCitation":"[3]"},"properties":{"noteIndex":0},"schema":"https://github.com/citation-style-language/schema/raw/master/csl-citation.json"}</w:instrText>
      </w:r>
      <w:r w:rsidR="00804365">
        <w:fldChar w:fldCharType="separate"/>
      </w:r>
      <w:r w:rsidR="00745C1F" w:rsidRPr="00745C1F">
        <w:rPr>
          <w:noProof/>
        </w:rPr>
        <w:t>[4]</w:t>
      </w:r>
      <w:r w:rsidR="00804365">
        <w:fldChar w:fldCharType="end"/>
      </w:r>
      <w:r w:rsidR="00804365">
        <w:t>.</w:t>
      </w:r>
    </w:p>
    <w:p w14:paraId="571B4492" w14:textId="77777777" w:rsidR="006E453C" w:rsidRPr="006E453C" w:rsidRDefault="006E453C" w:rsidP="006E453C">
      <w:pPr>
        <w:ind w:firstLine="284"/>
      </w:pPr>
    </w:p>
    <w:p w14:paraId="62619DE8" w14:textId="30548283" w:rsidR="00E164E4" w:rsidRDefault="00E164E4" w:rsidP="00301ABB">
      <w:pPr>
        <w:pStyle w:val="Heading1"/>
        <w:numPr>
          <w:ilvl w:val="0"/>
          <w:numId w:val="4"/>
        </w:numPr>
        <w:jc w:val="center"/>
      </w:pPr>
      <w:r>
        <w:t>M</w:t>
      </w:r>
      <w:r w:rsidR="00CB360B">
        <w:t>ethodology</w:t>
      </w:r>
    </w:p>
    <w:p w14:paraId="351FA9F7" w14:textId="77777777" w:rsidR="00173227" w:rsidRPr="00173227" w:rsidRDefault="00173227" w:rsidP="00173227"/>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E57F60">
      <w:pPr>
        <w:pStyle w:val="Heading2"/>
        <w:numPr>
          <w:ilvl w:val="0"/>
          <w:numId w:val="0"/>
        </w:numPr>
        <w:jc w:val="center"/>
      </w:pPr>
      <w:bookmarkStart w:id="0" w:name="_GoBack"/>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bookmarkEnd w:id="0"/>
    </w:p>
    <w:p w14:paraId="7C99C1BC" w14:textId="7EB0BE9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08CFDF52"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w:t>
      </w:r>
      <w:r w:rsidR="00FE56BB" w:rsidRPr="00FE56BB">
        <w:t xml:space="preserve">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745C1F">
        <w:instrText>ADDIN CSL_CITATION {"citationItems":[{"id":"ITEM-1","itemData":{"URL":"https://www.kaggle.com/borapajo/food-choices","id":"ITEM-1","issued":{"date-parts":[["0"]]},"title":"Food choices | Kaggle","type":"webpage"},"uris":["http://www.mendeley.com/documents/?uuid=fa0e5eb1-5446-3f58-b689-b554f19fbc7f"]}],"mendeley":{"formattedCitation":"[5]","plainTextFormattedCitation":"[5]","previouslyFormattedCitation":"[4]"},"properties":{"noteIndex":0},"schema":"https://github.com/citation-style-language/schema/raw/master/csl-citation.json"}</w:instrText>
      </w:r>
      <w:r w:rsidR="00DB7605">
        <w:fldChar w:fldCharType="separate"/>
      </w:r>
      <w:r w:rsidR="00745C1F" w:rsidRPr="00745C1F">
        <w:rPr>
          <w:noProof/>
        </w:rPr>
        <w:t>[5]</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41EF5305"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745C1F">
        <w:instrText>ADDIN CSL_CITATION {"citationItems":[{"id":"ITEM-1","itemData":{"URL":"http://stanford.edu/~cpiech/cs221/handouts/kmeans.html","id":"ITEM-1","issued":{"date-parts":[["0"]]},"title":"K-Means","type":"webpage"},"uris":["http://www.mendeley.com/documents/?uuid=8cb55fd9-cb16-3350-87a6-6aa39952773e"]}],"mendeley":{"formattedCitation":"[6]","plainTextFormattedCitation":"[6]","previouslyFormattedCitation":"[5]"},"properties":{"noteIndex":0},"schema":"https://github.com/citation-style-language/schema/raw/master/csl-citation.json"}</w:instrText>
      </w:r>
      <w:r w:rsidR="002A4A98">
        <w:fldChar w:fldCharType="separate"/>
      </w:r>
      <w:r w:rsidR="00745C1F" w:rsidRPr="00745C1F">
        <w:rPr>
          <w:noProof/>
        </w:rPr>
        <w:t>[6]</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lastRenderedPageBreak/>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0EC21065"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745C1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[7]","plainTextFormattedCitation":"[7]","previouslyFormattedCitation":"[6]"},"properties":{"noteIndex":0},"schema":"https://github.com/citation-style-language/schema/raw/master/csl-citation.json"}</w:instrText>
      </w:r>
      <w:r w:rsidR="003118AD">
        <w:fldChar w:fldCharType="separate"/>
      </w:r>
      <w:r w:rsidR="00745C1F" w:rsidRPr="00745C1F">
        <w:rPr>
          <w:noProof/>
        </w:rPr>
        <w:t>[7]</w:t>
      </w:r>
      <w:r w:rsidR="003118AD">
        <w:fldChar w:fldCharType="end"/>
      </w:r>
      <w:r>
        <w:t>:</w:t>
      </w: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4103EC7" w:rsidR="004F02B8" w:rsidRDefault="003118AD" w:rsidP="00B964FF">
      <w:pPr>
        <w:pStyle w:val="Heading1"/>
        <w:numPr>
          <w:ilvl w:val="0"/>
          <w:numId w:val="4"/>
        </w:numPr>
        <w:jc w:val="center"/>
      </w:pPr>
      <w:r w:rsidRPr="003118AD">
        <w:t>Conclusion</w:t>
      </w:r>
    </w:p>
    <w:p w14:paraId="2E454CBC" w14:textId="77777777" w:rsidR="00016156" w:rsidRPr="00016156" w:rsidRDefault="00016156" w:rsidP="00016156"/>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6EC81041"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969E715" w14:textId="5FD6C003" w:rsidR="00745C1F" w:rsidRPr="00745C1F" w:rsidRDefault="004F5CBB" w:rsidP="00745C1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745C1F" w:rsidRPr="00745C1F">
        <w:rPr>
          <w:noProof/>
        </w:rPr>
        <w:t>[1]</w:t>
      </w:r>
      <w:r w:rsidR="00745C1F" w:rsidRPr="00745C1F">
        <w:rPr>
          <w:noProof/>
        </w:rPr>
        <w:tab/>
        <w:t xml:space="preserve">S. Saad Andaleeb and C. Conway, “Customer satisfaction in the restaurant industry: An examination of the transaction-specific model,” </w:t>
      </w:r>
      <w:r w:rsidR="00745C1F" w:rsidRPr="00745C1F">
        <w:rPr>
          <w:i/>
          <w:iCs/>
          <w:noProof/>
        </w:rPr>
        <w:t>J. Serv. Mark.</w:t>
      </w:r>
      <w:r w:rsidR="00745C1F" w:rsidRPr="00745C1F">
        <w:rPr>
          <w:noProof/>
        </w:rPr>
        <w:t>, 2006.</w:t>
      </w:r>
    </w:p>
    <w:p w14:paraId="5ED2DC15" w14:textId="77777777" w:rsidR="00745C1F" w:rsidRPr="00745C1F" w:rsidRDefault="00745C1F" w:rsidP="00745C1F">
      <w:pPr>
        <w:widowControl w:val="0"/>
        <w:autoSpaceDE w:val="0"/>
        <w:autoSpaceDN w:val="0"/>
        <w:adjustRightInd w:val="0"/>
        <w:ind w:left="640" w:hanging="640"/>
        <w:rPr>
          <w:noProof/>
        </w:rPr>
      </w:pPr>
      <w:r w:rsidRPr="00745C1F">
        <w:rPr>
          <w:noProof/>
        </w:rPr>
        <w:t>[2]</w:t>
      </w:r>
      <w:r w:rsidRPr="00745C1F">
        <w:rPr>
          <w:noProof/>
        </w:rPr>
        <w:tab/>
        <w:t xml:space="preserve">E. W. T. Ngai, L. Xiu, and D. C. K. Chau, “Application of data mining techniques in customer relationship management: A literature review and classification,” </w:t>
      </w:r>
      <w:r w:rsidRPr="00745C1F">
        <w:rPr>
          <w:i/>
          <w:iCs/>
          <w:noProof/>
        </w:rPr>
        <w:t>Expert Systems with Applications</w:t>
      </w:r>
      <w:r w:rsidRPr="00745C1F">
        <w:rPr>
          <w:noProof/>
        </w:rPr>
        <w:t>. 2009.</w:t>
      </w:r>
    </w:p>
    <w:p w14:paraId="5A51E818" w14:textId="77777777" w:rsidR="00745C1F" w:rsidRPr="00745C1F" w:rsidRDefault="00745C1F" w:rsidP="00745C1F">
      <w:pPr>
        <w:widowControl w:val="0"/>
        <w:autoSpaceDE w:val="0"/>
        <w:autoSpaceDN w:val="0"/>
        <w:adjustRightInd w:val="0"/>
        <w:ind w:left="640" w:hanging="640"/>
        <w:rPr>
          <w:noProof/>
        </w:rPr>
      </w:pPr>
      <w:r w:rsidRPr="00745C1F">
        <w:rPr>
          <w:noProof/>
        </w:rPr>
        <w:t>[3]</w:t>
      </w:r>
      <w:r w:rsidRPr="00745C1F">
        <w:rPr>
          <w:noProof/>
        </w:rPr>
        <w:tab/>
        <w:t xml:space="preserve">B. A. Tama, “Data mining for predicting customer satisfaction in fast-food restaurant,” </w:t>
      </w:r>
      <w:r w:rsidRPr="00745C1F">
        <w:rPr>
          <w:i/>
          <w:iCs/>
          <w:noProof/>
        </w:rPr>
        <w:t>J. Theor. Appl. Inf. Technol.</w:t>
      </w:r>
      <w:r w:rsidRPr="00745C1F">
        <w:rPr>
          <w:noProof/>
        </w:rPr>
        <w:t>, 2015.</w:t>
      </w:r>
    </w:p>
    <w:p w14:paraId="1341D217" w14:textId="77777777" w:rsidR="00745C1F" w:rsidRPr="00745C1F" w:rsidRDefault="00745C1F" w:rsidP="00745C1F">
      <w:pPr>
        <w:widowControl w:val="0"/>
        <w:autoSpaceDE w:val="0"/>
        <w:autoSpaceDN w:val="0"/>
        <w:adjustRightInd w:val="0"/>
        <w:ind w:left="640" w:hanging="640"/>
        <w:rPr>
          <w:noProof/>
        </w:rPr>
      </w:pPr>
      <w:r w:rsidRPr="00745C1F">
        <w:rPr>
          <w:noProof/>
        </w:rPr>
        <w:t>[4]</w:t>
      </w:r>
      <w:r w:rsidRPr="00745C1F">
        <w:rPr>
          <w:noProof/>
        </w:rPr>
        <w:tab/>
        <w:t xml:space="preserve">A. Çekiç, E. Özkamali, and A. Buğa, “The Analysis of Variables Predicting Eating Habits of University Students,” </w:t>
      </w:r>
      <w:r w:rsidRPr="00745C1F">
        <w:rPr>
          <w:i/>
          <w:iCs/>
          <w:noProof/>
        </w:rPr>
        <w:t>Procedia - Soc. Behav. Sci.</w:t>
      </w:r>
      <w:r w:rsidRPr="00745C1F">
        <w:rPr>
          <w:noProof/>
        </w:rPr>
        <w:t>, 2014.</w:t>
      </w:r>
    </w:p>
    <w:p w14:paraId="5F256903" w14:textId="77777777" w:rsidR="00745C1F" w:rsidRPr="00745C1F" w:rsidRDefault="00745C1F" w:rsidP="00745C1F">
      <w:pPr>
        <w:widowControl w:val="0"/>
        <w:autoSpaceDE w:val="0"/>
        <w:autoSpaceDN w:val="0"/>
        <w:adjustRightInd w:val="0"/>
        <w:ind w:left="640" w:hanging="640"/>
        <w:rPr>
          <w:noProof/>
        </w:rPr>
      </w:pPr>
      <w:r w:rsidRPr="00745C1F">
        <w:rPr>
          <w:noProof/>
        </w:rPr>
        <w:t>[5]</w:t>
      </w:r>
      <w:r w:rsidRPr="00745C1F">
        <w:rPr>
          <w:noProof/>
        </w:rPr>
        <w:tab/>
        <w:t>“Food choices | Kaggle.” [Online]. Available: https://www.kaggle.com/borapajo/food-choices.</w:t>
      </w:r>
    </w:p>
    <w:p w14:paraId="393A7BD2" w14:textId="77777777" w:rsidR="00745C1F" w:rsidRPr="00745C1F" w:rsidRDefault="00745C1F" w:rsidP="00745C1F">
      <w:pPr>
        <w:widowControl w:val="0"/>
        <w:autoSpaceDE w:val="0"/>
        <w:autoSpaceDN w:val="0"/>
        <w:adjustRightInd w:val="0"/>
        <w:ind w:left="640" w:hanging="640"/>
        <w:rPr>
          <w:noProof/>
        </w:rPr>
      </w:pPr>
      <w:r w:rsidRPr="00745C1F">
        <w:rPr>
          <w:noProof/>
        </w:rPr>
        <w:t>[6]</w:t>
      </w:r>
      <w:r w:rsidRPr="00745C1F">
        <w:rPr>
          <w:noProof/>
        </w:rPr>
        <w:tab/>
        <w:t xml:space="preserve">“K-Means.” [Online]. Available: </w:t>
      </w:r>
      <w:r w:rsidRPr="00745C1F">
        <w:rPr>
          <w:noProof/>
        </w:rPr>
        <w:t>http://stanford.edu/~cpiech/cs221/handouts/kmeans.html.</w:t>
      </w:r>
    </w:p>
    <w:p w14:paraId="13ACF811" w14:textId="77777777" w:rsidR="00745C1F" w:rsidRPr="00745C1F" w:rsidRDefault="00745C1F" w:rsidP="00745C1F">
      <w:pPr>
        <w:widowControl w:val="0"/>
        <w:autoSpaceDE w:val="0"/>
        <w:autoSpaceDN w:val="0"/>
        <w:adjustRightInd w:val="0"/>
        <w:ind w:left="640" w:hanging="640"/>
        <w:rPr>
          <w:noProof/>
        </w:rPr>
      </w:pPr>
      <w:r w:rsidRPr="00745C1F">
        <w:rPr>
          <w:noProof/>
        </w:rPr>
        <w:t>[7]</w:t>
      </w:r>
      <w:r w:rsidRPr="00745C1F">
        <w:rPr>
          <w:noProof/>
        </w:rPr>
        <w:tab/>
        <w:t>“K-means Clustering: Algorithm, Applications, Evaluation Methods, and Drawbacks.” [Online]. Available: https://towardsdatascience.com/k-means-clustering-algorithm-applications-evaluation-methods-and-drawbacks-aa03e644b48a.</w:t>
      </w:r>
    </w:p>
    <w:p w14:paraId="338B6080" w14:textId="45FBA126" w:rsidR="006521C4" w:rsidRPr="006521C4" w:rsidRDefault="004F5CBB" w:rsidP="00745C1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A983E" w14:textId="77777777" w:rsidR="00B448E1" w:rsidRDefault="00B448E1" w:rsidP="009C1D3A">
      <w:r>
        <w:separator/>
      </w:r>
    </w:p>
  </w:endnote>
  <w:endnote w:type="continuationSeparator" w:id="0">
    <w:p w14:paraId="0AC89832" w14:textId="77777777" w:rsidR="00B448E1" w:rsidRDefault="00B448E1"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9A8B6540-C8BF-1742-B002-5BBC7EED3E0A}"/>
    <w:embedBold r:id="rId2" w:fontKey="{7929D232-775F-644F-86AA-40DD49EB6848}"/>
    <w:embedItalic r:id="rId3" w:fontKey="{D910605B-1E95-9E45-A815-8D0D5FFE7AF0}"/>
    <w:embedBoldItalic r:id="rId4" w:fontKey="{74B05702-CFA2-F145-9EB5-1040E306C2F3}"/>
  </w:font>
  <w:font w:name="Calibri">
    <w:panose1 w:val="020F0502020204030204"/>
    <w:charset w:val="00"/>
    <w:family w:val="swiss"/>
    <w:pitch w:val="variable"/>
    <w:sig w:usb0="A00002EF" w:usb1="4000207B" w:usb2="00000000" w:usb3="00000000" w:csb0="0000009F" w:csb1="00000000"/>
    <w:embedRegular r:id="rId5" w:fontKey="{F3342E45-C343-054E-B1EF-BE235E6887C1}"/>
    <w:embedBold r:id="rId6" w:fontKey="{642FD5E5-B849-9F4E-96E1-59F081B49ED8}"/>
    <w:embedBoldItalic r:id="rId7" w:fontKey="{8FA0669C-0119-B442-A4A9-D24A88299E48}"/>
  </w:font>
  <w:font w:name="Arial">
    <w:panose1 w:val="020B0604020202020204"/>
    <w:charset w:val="00"/>
    <w:family w:val="swiss"/>
    <w:pitch w:val="variable"/>
    <w:sig w:usb0="E0002AFF" w:usb1="C0007843" w:usb2="00000009" w:usb3="00000000" w:csb0="000001FF" w:csb1="00000000"/>
    <w:embedRegular r:id="rId8" w:fontKey="{C3940A7A-0FE9-BB4A-AB52-9EF9E445C808}"/>
    <w:embedBold r:id="rId9" w:fontKey="{E0CC107D-3302-DA41-B8B2-734297BBB73B}"/>
    <w:embedBoldItalic r:id="rId10" w:fontKey="{4FB93CED-F149-BB47-B823-0A9A8A17DB1F}"/>
  </w:font>
  <w:font w:name="Calibri Light">
    <w:panose1 w:val="020F0302020204030204"/>
    <w:charset w:val="00"/>
    <w:family w:val="swiss"/>
    <w:pitch w:val="variable"/>
    <w:sig w:usb0="E0002AFF" w:usb1="C000247B" w:usb2="00000009" w:usb3="00000000" w:csb0="000001FF" w:csb1="00000000"/>
    <w:embedRegular r:id="rId11" w:fontKey="{DFB1B20A-327C-824F-A156-2A7CE28687C4}"/>
    <w:embedItalic r:id="rId12" w:fontKey="{B71CBA66-61AF-2446-9A79-5D4FA087F5FA}"/>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DB7C8" w14:textId="77777777" w:rsidR="00B448E1" w:rsidRDefault="00B448E1" w:rsidP="009C1D3A">
      <w:r>
        <w:separator/>
      </w:r>
    </w:p>
  </w:footnote>
  <w:footnote w:type="continuationSeparator" w:id="0">
    <w:p w14:paraId="2A41D0AF" w14:textId="77777777" w:rsidR="00B448E1" w:rsidRDefault="00B448E1"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37548"/>
    <w:rsid w:val="00160756"/>
    <w:rsid w:val="00163189"/>
    <w:rsid w:val="00173227"/>
    <w:rsid w:val="00174D4F"/>
    <w:rsid w:val="00186B7E"/>
    <w:rsid w:val="00186C05"/>
    <w:rsid w:val="001A6E11"/>
    <w:rsid w:val="001C7A71"/>
    <w:rsid w:val="001D02BC"/>
    <w:rsid w:val="001E1D17"/>
    <w:rsid w:val="001F6BA0"/>
    <w:rsid w:val="00216402"/>
    <w:rsid w:val="002175D9"/>
    <w:rsid w:val="00220EC0"/>
    <w:rsid w:val="00223FDF"/>
    <w:rsid w:val="002274CB"/>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3002DD"/>
    <w:rsid w:val="00301ABB"/>
    <w:rsid w:val="00306A0C"/>
    <w:rsid w:val="003118AD"/>
    <w:rsid w:val="00312B7B"/>
    <w:rsid w:val="00322BC1"/>
    <w:rsid w:val="00323711"/>
    <w:rsid w:val="00340FE8"/>
    <w:rsid w:val="00363367"/>
    <w:rsid w:val="003707C6"/>
    <w:rsid w:val="00370915"/>
    <w:rsid w:val="00371E30"/>
    <w:rsid w:val="003728DD"/>
    <w:rsid w:val="0039034A"/>
    <w:rsid w:val="00396057"/>
    <w:rsid w:val="003A55F6"/>
    <w:rsid w:val="003C2FBF"/>
    <w:rsid w:val="003C78BE"/>
    <w:rsid w:val="003F0D71"/>
    <w:rsid w:val="00407691"/>
    <w:rsid w:val="004113A4"/>
    <w:rsid w:val="004165BF"/>
    <w:rsid w:val="00420A40"/>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3FCC"/>
    <w:rsid w:val="007E55A4"/>
    <w:rsid w:val="00801598"/>
    <w:rsid w:val="0080341A"/>
    <w:rsid w:val="00804365"/>
    <w:rsid w:val="008103FA"/>
    <w:rsid w:val="00823A54"/>
    <w:rsid w:val="00823E55"/>
    <w:rsid w:val="00831B53"/>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B6955"/>
    <w:rsid w:val="009C1D3A"/>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48E1"/>
    <w:rsid w:val="00B45626"/>
    <w:rsid w:val="00B45C9B"/>
    <w:rsid w:val="00B510F1"/>
    <w:rsid w:val="00B57E80"/>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57F60"/>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869A6-B043-6240-8ADE-C987DDEA6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4</Pages>
  <Words>3101</Words>
  <Characters>17678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89</cp:revision>
  <cp:lastPrinted>2019-04-03T19:00:00Z</cp:lastPrinted>
  <dcterms:created xsi:type="dcterms:W3CDTF">2019-04-03T19:00:00Z</dcterms:created>
  <dcterms:modified xsi:type="dcterms:W3CDTF">2019-05-04T15:36:00Z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